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0001955807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6"/>
        <w:gridCol w:w="3589"/>
      </w:tblGrid>
      <w:tr>
        <w:trPr/>
        <w:tc>
          <w:tcPr>
            <w:tcW w:w="6616" w:type="dxa"/>
            <w:tcBorders/>
            <w:vAlign w:val="center"/>
          </w:tcPr>
          <w:p>
            <w:pPr>
              <w:pStyle w:val="TableContents"/>
              <w:bidi w:val="0"/>
              <w:spacing w:before="0" w:after="283"/>
              <w:jc w:val="left"/>
              <w:rPr/>
            </w:pPr>
            <w:r>
              <w:rPr/>
              <w:t>Name of Issuer</w:t>
            </w:r>
          </w:p>
        </w:tc>
        <w:tc>
          <w:tcPr>
            <w:tcW w:w="3589" w:type="dxa"/>
            <w:tcBorders/>
            <w:vAlign w:val="center"/>
          </w:tcPr>
          <w:p>
            <w:pPr>
              <w:pStyle w:val="TableContents"/>
              <w:bidi w:val="0"/>
              <w:spacing w:before="0" w:after="0"/>
              <w:jc w:val="left"/>
              <w:rPr/>
            </w:pPr>
            <w:r>
              <w:rPr/>
              <w:t>Riskified Ltd.</w:t>
            </w:r>
          </w:p>
        </w:tc>
      </w:tr>
      <w:tr>
        <w:trPr/>
        <w:tc>
          <w:tcPr>
            <w:tcW w:w="6616" w:type="dxa"/>
            <w:tcBorders/>
            <w:vAlign w:val="center"/>
          </w:tcPr>
          <w:p>
            <w:pPr>
              <w:pStyle w:val="TableContents"/>
              <w:bidi w:val="0"/>
              <w:spacing w:before="0" w:after="283"/>
              <w:jc w:val="left"/>
              <w:rPr/>
            </w:pPr>
            <w:r>
              <w:rPr/>
              <w:t>SEC File Number</w:t>
            </w:r>
          </w:p>
        </w:tc>
        <w:tc>
          <w:tcPr>
            <w:tcW w:w="3589" w:type="dxa"/>
            <w:tcBorders/>
            <w:vAlign w:val="center"/>
          </w:tcPr>
          <w:p>
            <w:pPr>
              <w:pStyle w:val="TableContents"/>
              <w:bidi w:val="0"/>
              <w:spacing w:before="0" w:after="0"/>
              <w:jc w:val="left"/>
              <w:rPr/>
            </w:pPr>
            <w:r>
              <w:rPr/>
              <w:t>001-40692</w:t>
            </w:r>
          </w:p>
        </w:tc>
      </w:tr>
      <w:tr>
        <w:trPr/>
        <w:tc>
          <w:tcPr>
            <w:tcW w:w="6616" w:type="dxa"/>
            <w:tcBorders/>
            <w:vAlign w:val="center"/>
          </w:tcPr>
          <w:p>
            <w:pPr>
              <w:pStyle w:val="TableContents"/>
              <w:bidi w:val="0"/>
              <w:spacing w:before="0" w:after="283"/>
              <w:jc w:val="left"/>
              <w:rPr/>
            </w:pPr>
            <w:r>
              <w:rPr/>
              <w:t>Address of Issuer</w:t>
            </w:r>
          </w:p>
        </w:tc>
        <w:tc>
          <w:tcPr>
            <w:tcW w:w="3589"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616" w:type="dxa"/>
            <w:tcBorders/>
            <w:vAlign w:val="center"/>
          </w:tcPr>
          <w:p>
            <w:pPr>
              <w:pStyle w:val="TableContents"/>
              <w:bidi w:val="0"/>
              <w:spacing w:before="0" w:after="283"/>
              <w:jc w:val="left"/>
              <w:rPr/>
            </w:pPr>
            <w:r>
              <w:rPr/>
              <w:t>Phone</w:t>
            </w:r>
          </w:p>
        </w:tc>
        <w:tc>
          <w:tcPr>
            <w:tcW w:w="3589" w:type="dxa"/>
            <w:tcBorders/>
            <w:vAlign w:val="center"/>
          </w:tcPr>
          <w:p>
            <w:pPr>
              <w:pStyle w:val="TableContents"/>
              <w:bidi w:val="0"/>
              <w:spacing w:before="0" w:after="0"/>
              <w:jc w:val="left"/>
              <w:rPr/>
            </w:pPr>
            <w:r>
              <w:rPr/>
              <w:t>2033009264</w:t>
            </w:r>
          </w:p>
        </w:tc>
      </w:tr>
      <w:tr>
        <w:trPr/>
        <w:tc>
          <w:tcPr>
            <w:tcW w:w="6616" w:type="dxa"/>
            <w:tcBorders/>
            <w:vAlign w:val="center"/>
          </w:tcPr>
          <w:p>
            <w:pPr>
              <w:pStyle w:val="TableContents"/>
              <w:bidi w:val="0"/>
              <w:spacing w:before="0" w:after="283"/>
              <w:jc w:val="left"/>
              <w:rPr/>
            </w:pPr>
            <w:r>
              <w:rPr/>
              <w:t>Name of Person for Whose Account the Securities are To Be Sold</w:t>
            </w:r>
          </w:p>
        </w:tc>
        <w:tc>
          <w:tcPr>
            <w:tcW w:w="3589" w:type="dxa"/>
            <w:tcBorders/>
            <w:vAlign w:val="center"/>
          </w:tcPr>
          <w:p>
            <w:pPr>
              <w:pStyle w:val="TableContents"/>
              <w:bidi w:val="0"/>
              <w:spacing w:before="0" w:after="0"/>
              <w:jc w:val="left"/>
              <w:rPr/>
            </w:pPr>
            <w:r>
              <w:rPr/>
              <w:t>AGLIKA DOTCHEVA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6" w:type="dxa"/>
            <w:tcBorders/>
            <w:vAlign w:val="center"/>
          </w:tcPr>
          <w:p>
            <w:pPr>
              <w:pStyle w:val="TableContents"/>
              <w:bidi w:val="0"/>
              <w:spacing w:before="0" w:after="283"/>
              <w:jc w:val="left"/>
              <w:rPr/>
            </w:pPr>
            <w:r>
              <w:rPr/>
              <w:t>Relationship to Issuer</w:t>
            </w:r>
          </w:p>
        </w:tc>
        <w:tc>
          <w:tcPr>
            <w:tcW w:w="35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800</w:t>
            </w:r>
          </w:p>
        </w:tc>
        <w:tc>
          <w:tcPr>
            <w:tcW w:w="1385" w:type="dxa"/>
            <w:tcBorders/>
            <w:vAlign w:val="center"/>
          </w:tcPr>
          <w:p>
            <w:pPr>
              <w:pStyle w:val="TableContents"/>
              <w:bidi w:val="0"/>
              <w:spacing w:before="0" w:after="283"/>
              <w:jc w:val="left"/>
              <w:rPr/>
            </w:pPr>
            <w:r>
              <w:rPr/>
              <w:t>4016.00</w:t>
            </w:r>
          </w:p>
        </w:tc>
        <w:tc>
          <w:tcPr>
            <w:tcW w:w="1559" w:type="dxa"/>
            <w:tcBorders/>
            <w:vAlign w:val="center"/>
          </w:tcPr>
          <w:p>
            <w:pPr>
              <w:pStyle w:val="TableContents"/>
              <w:bidi w:val="0"/>
              <w:spacing w:before="0" w:after="283"/>
              <w:jc w:val="left"/>
              <w:rPr/>
            </w:pPr>
            <w:r>
              <w:rPr/>
              <w:t>104034048</w:t>
            </w:r>
          </w:p>
        </w:tc>
        <w:tc>
          <w:tcPr>
            <w:tcW w:w="1570" w:type="dxa"/>
            <w:tcBorders/>
            <w:vAlign w:val="center"/>
          </w:tcPr>
          <w:p>
            <w:pPr>
              <w:pStyle w:val="TableContents"/>
              <w:bidi w:val="0"/>
              <w:spacing w:before="0" w:after="283"/>
              <w:jc w:val="left"/>
              <w:rPr/>
            </w:pPr>
            <w:r>
              <w:rPr/>
              <w:t>07/02/2026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w:t>
            </w:r>
          </w:p>
        </w:tc>
        <w:tc>
          <w:tcPr>
            <w:tcW w:w="1078" w:type="dxa"/>
            <w:tcBorders/>
            <w:vAlign w:val="center"/>
          </w:tcPr>
          <w:p>
            <w:pPr>
              <w:pStyle w:val="TableContents"/>
              <w:bidi w:val="0"/>
              <w:spacing w:before="0" w:after="283"/>
              <w:jc w:val="left"/>
              <w:rPr/>
            </w:pPr>
            <w:r>
              <w:rPr/>
              <w:t>07/01/2023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5"/>
        <w:gridCol w:w="928"/>
        <w:gridCol w:w="1539"/>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07/01/2026</w:t>
            </w:r>
          </w:p>
        </w:tc>
        <w:tc>
          <w:tcPr>
            <w:tcW w:w="1539" w:type="dxa"/>
            <w:tcBorders/>
            <w:vAlign w:val="center"/>
          </w:tcPr>
          <w:p>
            <w:pPr>
              <w:pStyle w:val="TableContents"/>
              <w:bidi w:val="0"/>
              <w:spacing w:before="0" w:after="283"/>
              <w:jc w:val="left"/>
              <w:rPr/>
            </w:pPr>
            <w:r>
              <w:rPr/>
              <w:t>20000</w:t>
            </w:r>
          </w:p>
        </w:tc>
        <w:tc>
          <w:tcPr>
            <w:tcW w:w="1733" w:type="dxa"/>
            <w:tcBorders/>
            <w:vAlign w:val="center"/>
          </w:tcPr>
          <w:p>
            <w:pPr>
              <w:pStyle w:val="TableContents"/>
              <w:bidi w:val="0"/>
              <w:spacing w:before="0" w:after="283"/>
              <w:jc w:val="left"/>
              <w:rPr/>
            </w:pPr>
            <w:r>
              <w:rPr/>
              <w:t>100270.00</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06/01/2026</w:t>
            </w:r>
          </w:p>
        </w:tc>
        <w:tc>
          <w:tcPr>
            <w:tcW w:w="1539" w:type="dxa"/>
            <w:tcBorders/>
            <w:vAlign w:val="center"/>
          </w:tcPr>
          <w:p>
            <w:pPr>
              <w:pStyle w:val="TableContents"/>
              <w:bidi w:val="0"/>
              <w:spacing w:before="0" w:after="283"/>
              <w:jc w:val="left"/>
              <w:rPr/>
            </w:pPr>
            <w:r>
              <w:rPr/>
              <w:t>19600</w:t>
            </w:r>
          </w:p>
        </w:tc>
        <w:tc>
          <w:tcPr>
            <w:tcW w:w="1733" w:type="dxa"/>
            <w:tcBorders/>
            <w:vAlign w:val="center"/>
          </w:tcPr>
          <w:p>
            <w:pPr>
              <w:pStyle w:val="TableContents"/>
              <w:bidi w:val="0"/>
              <w:spacing w:before="0" w:after="283"/>
              <w:jc w:val="left"/>
              <w:rPr/>
            </w:pPr>
            <w:r>
              <w:rPr/>
              <w:t>98039.20</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05/19/2026</w:t>
            </w:r>
          </w:p>
        </w:tc>
        <w:tc>
          <w:tcPr>
            <w:tcW w:w="1539" w:type="dxa"/>
            <w:tcBorders/>
            <w:vAlign w:val="center"/>
          </w:tcPr>
          <w:p>
            <w:pPr>
              <w:pStyle w:val="TableContents"/>
              <w:bidi w:val="0"/>
              <w:spacing w:before="0" w:after="283"/>
              <w:jc w:val="left"/>
              <w:rPr/>
            </w:pPr>
            <w:r>
              <w:rPr/>
              <w:t>400</w:t>
            </w:r>
          </w:p>
        </w:tc>
        <w:tc>
          <w:tcPr>
            <w:tcW w:w="1733" w:type="dxa"/>
            <w:tcBorders/>
            <w:vAlign w:val="center"/>
          </w:tcPr>
          <w:p>
            <w:pPr>
              <w:pStyle w:val="TableContents"/>
              <w:bidi w:val="0"/>
              <w:spacing w:before="0" w:after="283"/>
              <w:jc w:val="left"/>
              <w:rPr/>
            </w:pPr>
            <w:r>
              <w:rPr/>
              <w:t>2000.00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4"/>
        <w:gridCol w:w="6161"/>
      </w:tblGrid>
      <w:tr>
        <w:trPr/>
        <w:tc>
          <w:tcPr>
            <w:tcW w:w="4044" w:type="dxa"/>
            <w:tcBorders/>
            <w:vAlign w:val="center"/>
          </w:tcPr>
          <w:p>
            <w:pPr>
              <w:pStyle w:val="TableContents"/>
              <w:bidi w:val="0"/>
              <w:spacing w:before="0" w:after="283"/>
              <w:jc w:val="left"/>
              <w:rPr/>
            </w:pPr>
            <w:r>
              <w:rPr/>
              <w:t>Remarks</w:t>
            </w:r>
          </w:p>
        </w:tc>
        <w:tc>
          <w:tcPr>
            <w:tcW w:w="6161" w:type="dxa"/>
            <w:tcBorders/>
            <w:vAlign w:val="center"/>
          </w:tcPr>
          <w:p>
            <w:pPr>
              <w:pStyle w:val="TableContents"/>
              <w:bidi w:val="0"/>
              <w:spacing w:before="0" w:after="0"/>
              <w:jc w:val="left"/>
              <w:rPr/>
            </w:pPr>
            <w:r>
              <w:rPr/>
              <w:t xml:space="preserve">The securities to be sold were acquired upon the vesting of restricted stock units during the period of 7/1/2023 through 10/1/2024. </w:t>
            </w:r>
          </w:p>
        </w:tc>
      </w:tr>
      <w:tr>
        <w:trPr/>
        <w:tc>
          <w:tcPr>
            <w:tcW w:w="4044" w:type="dxa"/>
            <w:tcBorders/>
            <w:vAlign w:val="center"/>
          </w:tcPr>
          <w:p>
            <w:pPr>
              <w:pStyle w:val="TableContents"/>
              <w:bidi w:val="0"/>
              <w:spacing w:before="0" w:after="283"/>
              <w:jc w:val="left"/>
              <w:rPr/>
            </w:pPr>
            <w:r>
              <w:rPr/>
              <w:t>Date of Notice</w:t>
            </w:r>
          </w:p>
        </w:tc>
        <w:tc>
          <w:tcPr>
            <w:tcW w:w="6161" w:type="dxa"/>
            <w:tcBorders/>
            <w:vAlign w:val="center"/>
          </w:tcPr>
          <w:p>
            <w:pPr>
              <w:pStyle w:val="TableContents"/>
              <w:bidi w:val="0"/>
              <w:spacing w:before="0" w:after="0"/>
              <w:jc w:val="left"/>
              <w:rPr/>
            </w:pPr>
            <w:r>
              <w:rPr/>
              <w:t>07/02/2026</w:t>
            </w:r>
          </w:p>
        </w:tc>
      </w:tr>
      <w:tr>
        <w:trPr/>
        <w:tc>
          <w:tcPr>
            <w:tcW w:w="4044" w:type="dxa"/>
            <w:tcBorders/>
            <w:vAlign w:val="center"/>
          </w:tcPr>
          <w:p>
            <w:pPr>
              <w:pStyle w:val="TableContents"/>
              <w:bidi w:val="0"/>
              <w:spacing w:before="0" w:after="283"/>
              <w:jc w:val="left"/>
              <w:rPr/>
            </w:pPr>
            <w:r>
              <w:rPr/>
              <w:t>Date of Plan Adoption or Giving of Instruction, If Relying on Rule 10b5-1</w:t>
            </w:r>
          </w:p>
        </w:tc>
        <w:tc>
          <w:tcPr>
            <w:tcW w:w="6161"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4" w:type="dxa"/>
            <w:tcBorders/>
            <w:vAlign w:val="center"/>
          </w:tcPr>
          <w:p>
            <w:pPr>
              <w:pStyle w:val="TableContents"/>
              <w:bidi w:val="0"/>
              <w:spacing w:before="0" w:after="283"/>
              <w:jc w:val="left"/>
              <w:rPr/>
            </w:pPr>
            <w:r>
              <w:rPr/>
              <w:t>Signature</w:t>
            </w:r>
          </w:p>
        </w:tc>
        <w:tc>
          <w:tcPr>
            <w:tcW w:w="6161" w:type="dxa"/>
            <w:tcBorders/>
            <w:vAlign w:val="center"/>
          </w:tcPr>
          <w:p>
            <w:pPr>
              <w:pStyle w:val="TableContents"/>
              <w:bidi w:val="0"/>
              <w:spacing w:before="0" w:after="0"/>
              <w:jc w:val="left"/>
              <w:rPr/>
            </w:pPr>
            <w:r>
              <w:rPr/>
              <w:t>/s/ Aglika Dotcheva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3421</Characters>
  <CharactersWithSpaces>4041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